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40EA2D" w14:textId="34790597" w:rsidR="7264CE0C" w:rsidRPr="00013E4A" w:rsidRDefault="723F73C8" w:rsidP="723F73C8">
      <w:pPr>
        <w:pStyle w:val="Overskrift1"/>
        <w:rPr>
          <w:rFonts w:ascii="Calibri Light" w:eastAsia="Calibri Light" w:hAnsi="Calibri Light" w:cs="Calibri Light"/>
          <w:b/>
          <w:bCs/>
          <w:lang w:val="da-DK"/>
        </w:rPr>
      </w:pPr>
      <w:r w:rsidRPr="723F73C8">
        <w:rPr>
          <w:rFonts w:ascii="Calibri Light" w:eastAsia="Calibri Light" w:hAnsi="Calibri Light" w:cs="Calibri Light"/>
          <w:b/>
          <w:bCs/>
          <w:lang w:val="da-DK"/>
        </w:rPr>
        <w:t>Program for certificering til muskuloskeletal radiolog i Danmark</w:t>
      </w:r>
    </w:p>
    <w:p w14:paraId="76AFBD85" w14:textId="153006E9" w:rsidR="7264CE0C" w:rsidRDefault="7264CE0C" w:rsidP="7264CE0C">
      <w:pPr>
        <w:rPr>
          <w:lang w:val="da-DK"/>
        </w:rPr>
      </w:pPr>
    </w:p>
    <w:p w14:paraId="045911FB" w14:textId="7217DAAC" w:rsidR="7264CE0C" w:rsidRDefault="7264CE0C" w:rsidP="7264CE0C">
      <w:pPr>
        <w:rPr>
          <w:lang w:val="da-DK"/>
        </w:rPr>
      </w:pPr>
      <w:r w:rsidRPr="7264CE0C">
        <w:rPr>
          <w:lang w:val="da-DK"/>
        </w:rPr>
        <w:t xml:space="preserve">Som bekendt har vi i Dansk Selskab for Muskuloskeletal Radiologi i de seneste år arbejdet for oprettelsen og </w:t>
      </w:r>
      <w:proofErr w:type="spellStart"/>
      <w:r w:rsidRPr="7264CE0C">
        <w:rPr>
          <w:lang w:val="da-DK"/>
        </w:rPr>
        <w:t>muliggørelsen</w:t>
      </w:r>
      <w:proofErr w:type="spellEnd"/>
      <w:r w:rsidRPr="7264CE0C">
        <w:rPr>
          <w:lang w:val="da-DK"/>
        </w:rPr>
        <w:t xml:space="preserve"> af en dansk MSK-certificering målrettet speciallæger i radiologi. I bestyrelsen er vi nået frem til en struktur for en </w:t>
      </w:r>
      <w:proofErr w:type="spellStart"/>
      <w:r w:rsidRPr="7264CE0C">
        <w:rPr>
          <w:lang w:val="da-DK"/>
        </w:rPr>
        <w:t>diplom-uddannelse</w:t>
      </w:r>
      <w:proofErr w:type="spellEnd"/>
      <w:r w:rsidRPr="7264CE0C">
        <w:rPr>
          <w:lang w:val="da-DK"/>
        </w:rPr>
        <w:t>, som vi finder realistisk og velegnet til at sikre et generelt højt fagligt niveau indenfor væsentlige områder af MSK-radiologien.</w:t>
      </w:r>
    </w:p>
    <w:p w14:paraId="09331D4C" w14:textId="5AE92AAD" w:rsidR="7264CE0C" w:rsidRDefault="7264CE0C" w:rsidP="7264CE0C">
      <w:pPr>
        <w:rPr>
          <w:lang w:val="da-DK"/>
        </w:rPr>
      </w:pPr>
      <w:r w:rsidRPr="7264CE0C">
        <w:rPr>
          <w:lang w:val="da-DK"/>
        </w:rPr>
        <w:t xml:space="preserve">Certificeringen bliver modulbaseret, og vi indleder med følgende 3 moduler, som forventes afholdt indenfor de næste 3 år: </w:t>
      </w:r>
    </w:p>
    <w:p w14:paraId="288E6A2F" w14:textId="30159A40" w:rsidR="7264CE0C" w:rsidRDefault="7264CE0C" w:rsidP="7264CE0C">
      <w:pPr>
        <w:pStyle w:val="Listeafsnit"/>
        <w:numPr>
          <w:ilvl w:val="0"/>
          <w:numId w:val="2"/>
        </w:numPr>
        <w:spacing w:after="0" w:afterAutospacing="1"/>
        <w:rPr>
          <w:rFonts w:eastAsiaTheme="minorEastAsia"/>
          <w:lang w:val="da-DK"/>
        </w:rPr>
      </w:pPr>
      <w:r w:rsidRPr="7264CE0C">
        <w:rPr>
          <w:lang w:val="da-DK"/>
        </w:rPr>
        <w:t xml:space="preserve">MR </w:t>
      </w:r>
      <w:proofErr w:type="spellStart"/>
      <w:r w:rsidRPr="7264CE0C">
        <w:rPr>
          <w:lang w:val="da-DK"/>
        </w:rPr>
        <w:t>ortoradiologi</w:t>
      </w:r>
      <w:proofErr w:type="spellEnd"/>
    </w:p>
    <w:p w14:paraId="44FA70D1" w14:textId="5A4ACA02" w:rsidR="7264CE0C" w:rsidRDefault="7264CE0C" w:rsidP="7264CE0C">
      <w:pPr>
        <w:pStyle w:val="Listeafsnit"/>
        <w:numPr>
          <w:ilvl w:val="0"/>
          <w:numId w:val="2"/>
        </w:numPr>
        <w:spacing w:after="0" w:afterAutospacing="1"/>
        <w:rPr>
          <w:rFonts w:eastAsiaTheme="minorEastAsia"/>
          <w:lang w:val="da-DK"/>
        </w:rPr>
      </w:pPr>
      <w:r w:rsidRPr="7264CE0C">
        <w:rPr>
          <w:lang w:val="da-DK"/>
        </w:rPr>
        <w:t xml:space="preserve">Reumatologi inkl. </w:t>
      </w:r>
      <w:proofErr w:type="spellStart"/>
      <w:r w:rsidRPr="7264CE0C">
        <w:rPr>
          <w:lang w:val="da-DK"/>
        </w:rPr>
        <w:t>spondylartrit</w:t>
      </w:r>
      <w:proofErr w:type="spellEnd"/>
      <w:r w:rsidRPr="7264CE0C">
        <w:rPr>
          <w:lang w:val="da-DK"/>
        </w:rPr>
        <w:t xml:space="preserve"> og degenerative rygsygdomme </w:t>
      </w:r>
    </w:p>
    <w:p w14:paraId="5C4FF3C8" w14:textId="0DB06449" w:rsidR="7264CE0C" w:rsidRDefault="7264CE0C" w:rsidP="7264CE0C">
      <w:pPr>
        <w:pStyle w:val="Listeafsnit"/>
        <w:numPr>
          <w:ilvl w:val="0"/>
          <w:numId w:val="2"/>
        </w:numPr>
        <w:spacing w:after="0" w:afterAutospacing="1"/>
        <w:rPr>
          <w:rFonts w:eastAsiaTheme="minorEastAsia"/>
          <w:lang w:val="da-DK"/>
        </w:rPr>
      </w:pPr>
      <w:r w:rsidRPr="7264CE0C">
        <w:rPr>
          <w:lang w:val="da-DK"/>
        </w:rPr>
        <w:t>Knogle- og bløddelstumorer</w:t>
      </w:r>
    </w:p>
    <w:p w14:paraId="34081FB2" w14:textId="2F4B071A" w:rsidR="7264CE0C" w:rsidRDefault="7264CE0C" w:rsidP="7264CE0C">
      <w:pPr>
        <w:spacing w:after="0" w:afterAutospacing="1"/>
        <w:rPr>
          <w:lang w:val="da-DK"/>
        </w:rPr>
      </w:pPr>
    </w:p>
    <w:p w14:paraId="0F68A30F" w14:textId="53A9E89D" w:rsidR="7264CE0C" w:rsidRDefault="7264CE0C" w:rsidP="7264CE0C">
      <w:pPr>
        <w:pStyle w:val="Overskrift1"/>
        <w:rPr>
          <w:lang w:val="da-DK"/>
        </w:rPr>
      </w:pPr>
      <w:r w:rsidRPr="7264CE0C">
        <w:rPr>
          <w:lang w:val="da-DK"/>
        </w:rPr>
        <w:t xml:space="preserve">MR </w:t>
      </w:r>
      <w:proofErr w:type="spellStart"/>
      <w:r w:rsidRPr="7264CE0C">
        <w:rPr>
          <w:lang w:val="da-DK"/>
        </w:rPr>
        <w:t>ortoradiologi</w:t>
      </w:r>
      <w:proofErr w:type="spellEnd"/>
    </w:p>
    <w:p w14:paraId="53B9825C" w14:textId="54EA5B9C" w:rsidR="7264CE0C" w:rsidRDefault="7264CE0C" w:rsidP="7264CE0C">
      <w:pPr>
        <w:spacing w:after="0" w:afterAutospacing="1"/>
        <w:rPr>
          <w:lang w:val="da-DK"/>
        </w:rPr>
      </w:pPr>
    </w:p>
    <w:p w14:paraId="247DCDE7" w14:textId="2BDB0B07" w:rsidR="00E34ACD" w:rsidRPr="00013E4A" w:rsidRDefault="7264CE0C" w:rsidP="7264CE0C">
      <w:pPr>
        <w:rPr>
          <w:rFonts w:ascii="Calibri" w:eastAsia="Calibri" w:hAnsi="Calibri" w:cs="Calibri"/>
          <w:color w:val="000000" w:themeColor="text1"/>
          <w:lang w:val="da-DK"/>
        </w:rPr>
      </w:pPr>
      <w:r w:rsidRPr="7264CE0C">
        <w:rPr>
          <w:rFonts w:ascii="Calibri" w:eastAsia="Calibri" w:hAnsi="Calibri" w:cs="Calibri"/>
          <w:color w:val="000000" w:themeColor="text1"/>
          <w:lang w:val="da-DK"/>
        </w:rPr>
        <w:t xml:space="preserve">Vi lancerer nu første modul: MR </w:t>
      </w:r>
      <w:proofErr w:type="spellStart"/>
      <w:r w:rsidRPr="7264CE0C">
        <w:rPr>
          <w:rFonts w:ascii="Calibri" w:eastAsia="Calibri" w:hAnsi="Calibri" w:cs="Calibri"/>
          <w:color w:val="000000" w:themeColor="text1"/>
          <w:lang w:val="da-DK"/>
        </w:rPr>
        <w:t>ortoradiologi</w:t>
      </w:r>
      <w:proofErr w:type="spellEnd"/>
      <w:r w:rsidRPr="7264CE0C">
        <w:rPr>
          <w:rFonts w:ascii="Calibri" w:eastAsia="Calibri" w:hAnsi="Calibri" w:cs="Calibri"/>
          <w:color w:val="000000" w:themeColor="text1"/>
          <w:lang w:val="da-DK"/>
        </w:rPr>
        <w:t xml:space="preserve">, som er baseret på deltagelse i og gennemførsel af en meget omfattende online undervisning via undervisningsportalen MRI online, som findes på denne webadresse: </w:t>
      </w:r>
      <w:hyperlink r:id="rId6">
        <w:r w:rsidRPr="7264CE0C">
          <w:rPr>
            <w:rStyle w:val="Hyperlink"/>
            <w:rFonts w:ascii="Calibri" w:eastAsia="Calibri" w:hAnsi="Calibri" w:cs="Calibri"/>
            <w:lang w:val="da-DK"/>
          </w:rPr>
          <w:t>https://mrionline.com/</w:t>
        </w:r>
      </w:hyperlink>
    </w:p>
    <w:p w14:paraId="2CAE95D9" w14:textId="6832E535" w:rsidR="7264CE0C" w:rsidRDefault="7264CE0C" w:rsidP="7264CE0C">
      <w:pPr>
        <w:rPr>
          <w:rFonts w:ascii="Calibri" w:eastAsia="Calibri" w:hAnsi="Calibri" w:cs="Calibri"/>
          <w:lang w:val="da-DK"/>
        </w:rPr>
      </w:pPr>
      <w:r w:rsidRPr="7264CE0C">
        <w:rPr>
          <w:rFonts w:ascii="Calibri" w:eastAsia="Calibri" w:hAnsi="Calibri" w:cs="Calibri"/>
          <w:lang w:val="da-DK"/>
        </w:rPr>
        <w:t xml:space="preserve">Systemet er amerikansk (fra Ohio), startet af </w:t>
      </w:r>
      <w:r w:rsidR="4FDB95F1" w:rsidRPr="4FDB95F1">
        <w:rPr>
          <w:rFonts w:ascii="Calibri" w:eastAsia="Calibri" w:hAnsi="Calibri" w:cs="Calibri"/>
          <w:lang w:val="da-DK"/>
        </w:rPr>
        <w:t xml:space="preserve">dr. </w:t>
      </w:r>
      <w:r w:rsidRPr="7264CE0C">
        <w:rPr>
          <w:rFonts w:ascii="Calibri" w:eastAsia="Calibri" w:hAnsi="Calibri" w:cs="Calibri"/>
          <w:lang w:val="da-DK"/>
        </w:rPr>
        <w:t xml:space="preserve">Stephen </w:t>
      </w:r>
      <w:r w:rsidR="4FDB95F1" w:rsidRPr="4FDB95F1">
        <w:rPr>
          <w:rFonts w:ascii="Calibri" w:eastAsia="Calibri" w:hAnsi="Calibri" w:cs="Calibri"/>
          <w:lang w:val="da-DK"/>
        </w:rPr>
        <w:t xml:space="preserve">J. </w:t>
      </w:r>
      <w:proofErr w:type="spellStart"/>
      <w:r w:rsidRPr="7264CE0C">
        <w:rPr>
          <w:rFonts w:ascii="Calibri" w:eastAsia="Calibri" w:hAnsi="Calibri" w:cs="Calibri"/>
          <w:lang w:val="da-DK"/>
        </w:rPr>
        <w:t>Pomeranz</w:t>
      </w:r>
      <w:proofErr w:type="spellEnd"/>
      <w:r w:rsidRPr="7264CE0C">
        <w:rPr>
          <w:rFonts w:ascii="Calibri" w:eastAsia="Calibri" w:hAnsi="Calibri" w:cs="Calibri"/>
          <w:lang w:val="da-DK"/>
        </w:rPr>
        <w:t xml:space="preserve">, som er en anerkendt </w:t>
      </w:r>
      <w:r w:rsidR="4FDB95F1" w:rsidRPr="4FDB95F1">
        <w:rPr>
          <w:rFonts w:ascii="Calibri" w:eastAsia="Calibri" w:hAnsi="Calibri" w:cs="Calibri"/>
          <w:lang w:val="da-DK"/>
        </w:rPr>
        <w:t>MSK- og neuroradiolog</w:t>
      </w:r>
      <w:r w:rsidRPr="7264CE0C">
        <w:rPr>
          <w:rFonts w:ascii="Calibri" w:eastAsia="Calibri" w:hAnsi="Calibri" w:cs="Calibri"/>
          <w:lang w:val="da-DK"/>
        </w:rPr>
        <w:t xml:space="preserve"> og underviser. Der er på platformen talrige undervisnings-videoer, cases og tests.</w:t>
      </w:r>
    </w:p>
    <w:p w14:paraId="6CD48753" w14:textId="6C1D5A73" w:rsidR="7264CE0C" w:rsidRDefault="7264CE0C" w:rsidP="7264CE0C">
      <w:pPr>
        <w:rPr>
          <w:rFonts w:ascii="Calibri" w:eastAsia="Calibri" w:hAnsi="Calibri" w:cs="Calibri"/>
          <w:lang w:val="da-DK"/>
        </w:rPr>
      </w:pPr>
      <w:r w:rsidRPr="7264CE0C">
        <w:rPr>
          <w:rFonts w:ascii="Calibri" w:eastAsia="Calibri" w:hAnsi="Calibri" w:cs="Calibri"/>
          <w:lang w:val="da-DK"/>
        </w:rPr>
        <w:t xml:space="preserve">Vi har i bestyrelsen – efter grundige overvejelser med drøftelser med medlemmer både ved ordinære møder og på årsmøder - besluttet, at anbefale denne læringsplatform, som er enestående ved sit omfattende materiale. Vi kender ikke til tilsvarende læringssystemer i Danmark eller udlandet. Bestyrelsen vurderer, at det vil være urealistisk at selskabet selv udbyder kurser, der tilnærmelsesvist kan matche de muligheder, der tilbydes i MRI-Online. I en tid, hvor </w:t>
      </w:r>
      <w:proofErr w:type="spellStart"/>
      <w:r w:rsidRPr="7264CE0C">
        <w:rPr>
          <w:rFonts w:ascii="Calibri" w:eastAsia="Calibri" w:hAnsi="Calibri" w:cs="Calibri"/>
          <w:lang w:val="da-DK"/>
        </w:rPr>
        <w:t>corona</w:t>
      </w:r>
      <w:proofErr w:type="spellEnd"/>
      <w:r w:rsidRPr="7264CE0C">
        <w:rPr>
          <w:rFonts w:ascii="Calibri" w:eastAsia="Calibri" w:hAnsi="Calibri" w:cs="Calibri"/>
          <w:lang w:val="da-DK"/>
        </w:rPr>
        <w:t xml:space="preserve"> har reduceret muligheden for kursus- og kongresdeltagelse finder vi, at systemet er et rigtig godt og prismæssigt overkommeligt alternativ, som kan tilgås på alle tidspunkter og indpasses i en travl hverdag.</w:t>
      </w:r>
    </w:p>
    <w:p w14:paraId="6AAB0BEF" w14:textId="1C876BFF" w:rsidR="7264CE0C" w:rsidRDefault="7264CE0C" w:rsidP="7264CE0C">
      <w:pPr>
        <w:rPr>
          <w:rFonts w:ascii="Calibri" w:eastAsia="Calibri" w:hAnsi="Calibri" w:cs="Calibri"/>
          <w:u w:val="single"/>
          <w:lang w:val="da-DK"/>
        </w:rPr>
      </w:pPr>
      <w:r w:rsidRPr="7264CE0C">
        <w:rPr>
          <w:rFonts w:ascii="Calibri" w:eastAsia="Calibri" w:hAnsi="Calibri" w:cs="Calibri"/>
          <w:u w:val="single"/>
          <w:lang w:val="da-DK"/>
        </w:rPr>
        <w:t xml:space="preserve">For </w:t>
      </w:r>
      <w:proofErr w:type="spellStart"/>
      <w:r w:rsidRPr="7264CE0C">
        <w:rPr>
          <w:rFonts w:ascii="Calibri" w:eastAsia="Calibri" w:hAnsi="Calibri" w:cs="Calibri"/>
          <w:u w:val="single"/>
          <w:lang w:val="da-DK"/>
        </w:rPr>
        <w:t>godkendendelse</w:t>
      </w:r>
      <w:proofErr w:type="spellEnd"/>
      <w:r w:rsidRPr="7264CE0C">
        <w:rPr>
          <w:rFonts w:ascii="Calibri" w:eastAsia="Calibri" w:hAnsi="Calibri" w:cs="Calibri"/>
          <w:u w:val="single"/>
          <w:lang w:val="da-DK"/>
        </w:rPr>
        <w:t xml:space="preserve"> af modulet i MR </w:t>
      </w:r>
      <w:proofErr w:type="spellStart"/>
      <w:r w:rsidRPr="7264CE0C">
        <w:rPr>
          <w:rFonts w:ascii="Calibri" w:eastAsia="Calibri" w:hAnsi="Calibri" w:cs="Calibri"/>
          <w:u w:val="single"/>
          <w:lang w:val="da-DK"/>
        </w:rPr>
        <w:t>ortoradiologi</w:t>
      </w:r>
      <w:proofErr w:type="spellEnd"/>
      <w:r w:rsidRPr="7264CE0C">
        <w:rPr>
          <w:rFonts w:ascii="Calibri" w:eastAsia="Calibri" w:hAnsi="Calibri" w:cs="Calibri"/>
          <w:u w:val="single"/>
          <w:lang w:val="da-DK"/>
        </w:rPr>
        <w:t xml:space="preserve"> kræves gennemførelse af samtlige af MRI </w:t>
      </w:r>
      <w:proofErr w:type="spellStart"/>
      <w:r w:rsidRPr="7264CE0C">
        <w:rPr>
          <w:rFonts w:ascii="Calibri" w:eastAsia="Calibri" w:hAnsi="Calibri" w:cs="Calibri"/>
          <w:u w:val="single"/>
          <w:lang w:val="da-DK"/>
        </w:rPr>
        <w:t>onlines</w:t>
      </w:r>
      <w:proofErr w:type="spellEnd"/>
      <w:r w:rsidRPr="7264CE0C">
        <w:rPr>
          <w:rFonts w:ascii="Calibri" w:eastAsia="Calibri" w:hAnsi="Calibri" w:cs="Calibri"/>
          <w:u w:val="single"/>
          <w:lang w:val="da-DK"/>
        </w:rPr>
        <w:t xml:space="preserve"> </w:t>
      </w:r>
      <w:proofErr w:type="spellStart"/>
      <w:r w:rsidRPr="7264CE0C">
        <w:rPr>
          <w:rFonts w:ascii="Calibri" w:eastAsia="Calibri" w:hAnsi="Calibri" w:cs="Calibri"/>
          <w:u w:val="single"/>
          <w:lang w:val="da-DK"/>
        </w:rPr>
        <w:t>ortoradiologiske</w:t>
      </w:r>
      <w:proofErr w:type="spellEnd"/>
      <w:r w:rsidRPr="7264CE0C">
        <w:rPr>
          <w:rFonts w:ascii="Calibri" w:eastAsia="Calibri" w:hAnsi="Calibri" w:cs="Calibri"/>
          <w:u w:val="single"/>
          <w:lang w:val="da-DK"/>
        </w:rPr>
        <w:t xml:space="preserve"> undervisningsmoduler, cases, power </w:t>
      </w:r>
      <w:proofErr w:type="spellStart"/>
      <w:r w:rsidRPr="7264CE0C">
        <w:rPr>
          <w:rFonts w:ascii="Calibri" w:eastAsia="Calibri" w:hAnsi="Calibri" w:cs="Calibri"/>
          <w:u w:val="single"/>
          <w:lang w:val="da-DK"/>
        </w:rPr>
        <w:t>packs</w:t>
      </w:r>
      <w:proofErr w:type="spellEnd"/>
      <w:r w:rsidRPr="7264CE0C">
        <w:rPr>
          <w:rFonts w:ascii="Calibri" w:eastAsia="Calibri" w:hAnsi="Calibri" w:cs="Calibri"/>
          <w:u w:val="single"/>
          <w:lang w:val="da-DK"/>
        </w:rPr>
        <w:t xml:space="preserve"> og tests, som samlet kvalificerer til diplom i MR </w:t>
      </w:r>
      <w:proofErr w:type="spellStart"/>
      <w:r w:rsidRPr="7264CE0C">
        <w:rPr>
          <w:rFonts w:ascii="Calibri" w:eastAsia="Calibri" w:hAnsi="Calibri" w:cs="Calibri"/>
          <w:u w:val="single"/>
          <w:lang w:val="da-DK"/>
        </w:rPr>
        <w:t>ortoradiologi</w:t>
      </w:r>
      <w:proofErr w:type="spellEnd"/>
      <w:r w:rsidRPr="7264CE0C">
        <w:rPr>
          <w:rFonts w:ascii="Calibri" w:eastAsia="Calibri" w:hAnsi="Calibri" w:cs="Calibri"/>
          <w:u w:val="single"/>
          <w:lang w:val="da-DK"/>
        </w:rPr>
        <w:t>.</w:t>
      </w:r>
      <w:r w:rsidRPr="7264CE0C">
        <w:rPr>
          <w:rFonts w:ascii="Calibri" w:eastAsia="Calibri" w:hAnsi="Calibri" w:cs="Calibri"/>
          <w:lang w:val="da-DK"/>
        </w:rPr>
        <w:t xml:space="preserve"> </w:t>
      </w:r>
    </w:p>
    <w:p w14:paraId="1D6EC22A" w14:textId="19162005" w:rsidR="7264CE0C" w:rsidRDefault="7264CE0C" w:rsidP="7264CE0C">
      <w:pPr>
        <w:rPr>
          <w:rFonts w:ascii="Calibri" w:eastAsia="Calibri" w:hAnsi="Calibri" w:cs="Calibri"/>
          <w:lang w:val="da-DK"/>
        </w:rPr>
      </w:pPr>
      <w:r w:rsidRPr="7264CE0C">
        <w:rPr>
          <w:rFonts w:ascii="Calibri" w:eastAsia="Calibri" w:hAnsi="Calibri" w:cs="Calibri"/>
          <w:lang w:val="da-DK"/>
        </w:rPr>
        <w:t xml:space="preserve">Vi er klar over, at materialet og detaljeringsgraden er særdeles omfattende i dansk kontekst, men vi er sikre på, at deltagere selv formår at vurdere relevansen i video-undervisningen og at sortere derefter. Hovedsagen er, at alle tests, power </w:t>
      </w:r>
      <w:proofErr w:type="spellStart"/>
      <w:r w:rsidRPr="7264CE0C">
        <w:rPr>
          <w:rFonts w:ascii="Calibri" w:eastAsia="Calibri" w:hAnsi="Calibri" w:cs="Calibri"/>
          <w:lang w:val="da-DK"/>
        </w:rPr>
        <w:t>packs</w:t>
      </w:r>
      <w:proofErr w:type="spellEnd"/>
      <w:r w:rsidRPr="7264CE0C">
        <w:rPr>
          <w:rFonts w:ascii="Calibri" w:eastAsia="Calibri" w:hAnsi="Calibri" w:cs="Calibri"/>
          <w:lang w:val="da-DK"/>
        </w:rPr>
        <w:t xml:space="preserve"> og cases er bestået, hvilket for størstedelen forudsætter, at video-undervisningen er gennemført. Når kurset er gennemført, kan ansøges om udstedelse af diplom via selskabet med vedlagt dokumentation for gennemførte test.</w:t>
      </w:r>
    </w:p>
    <w:p w14:paraId="5DBC8D3B" w14:textId="5862F0C9" w:rsidR="7264CE0C" w:rsidRDefault="7264CE0C" w:rsidP="7264CE0C">
      <w:pPr>
        <w:rPr>
          <w:rFonts w:ascii="Calibri" w:eastAsia="Calibri" w:hAnsi="Calibri" w:cs="Calibri"/>
          <w:lang w:val="da-DK"/>
        </w:rPr>
      </w:pPr>
      <w:r w:rsidRPr="7264CE0C">
        <w:rPr>
          <w:rFonts w:ascii="Calibri" w:eastAsia="Calibri" w:hAnsi="Calibri" w:cs="Calibri"/>
          <w:lang w:val="da-DK"/>
        </w:rPr>
        <w:t>Vi estimerer, at gennemførsel af kurset tager 1-2 år.</w:t>
      </w:r>
    </w:p>
    <w:p w14:paraId="12DCFDC9" w14:textId="04190024" w:rsidR="7264CE0C" w:rsidRDefault="7264CE0C" w:rsidP="7264CE0C">
      <w:pPr>
        <w:rPr>
          <w:rFonts w:ascii="Calibri" w:eastAsia="Calibri" w:hAnsi="Calibri" w:cs="Calibri"/>
          <w:lang w:val="da-DK"/>
        </w:rPr>
      </w:pPr>
      <w:r w:rsidRPr="7264CE0C">
        <w:rPr>
          <w:rFonts w:ascii="Calibri" w:eastAsia="Calibri" w:hAnsi="Calibri" w:cs="Calibri"/>
          <w:lang w:val="da-DK"/>
        </w:rPr>
        <w:lastRenderedPageBreak/>
        <w:t>Vi har forhandlet nedsatte priser med MRI Online, og har indhentet følgende tilbud for individuelle abonnementer:</w:t>
      </w:r>
    </w:p>
    <w:p w14:paraId="17D6D8E8" w14:textId="51E9A407" w:rsidR="7264CE0C" w:rsidRDefault="7264CE0C" w:rsidP="7264CE0C">
      <w:pPr>
        <w:spacing w:after="0"/>
        <w:rPr>
          <w:rFonts w:ascii="Calibri" w:eastAsia="Calibri" w:hAnsi="Calibri" w:cs="Calibri"/>
          <w:lang w:val="da-DK"/>
        </w:rPr>
      </w:pPr>
      <w:r w:rsidRPr="7264CE0C">
        <w:rPr>
          <w:rFonts w:ascii="Calibri" w:eastAsia="Calibri" w:hAnsi="Calibri" w:cs="Calibri"/>
          <w:lang w:val="da-DK"/>
        </w:rPr>
        <w:t xml:space="preserve">1 års abonnement: 1200 US dollars (svarende til en rabat på </w:t>
      </w:r>
      <w:proofErr w:type="gramStart"/>
      <w:r w:rsidRPr="7264CE0C">
        <w:rPr>
          <w:rFonts w:ascii="Calibri" w:eastAsia="Calibri" w:hAnsi="Calibri" w:cs="Calibri"/>
          <w:lang w:val="da-DK"/>
        </w:rPr>
        <w:t>20%</w:t>
      </w:r>
      <w:proofErr w:type="gramEnd"/>
      <w:r w:rsidRPr="7264CE0C">
        <w:rPr>
          <w:rFonts w:ascii="Calibri" w:eastAsia="Calibri" w:hAnsi="Calibri" w:cs="Calibri"/>
          <w:lang w:val="da-DK"/>
        </w:rPr>
        <w:t>)</w:t>
      </w:r>
    </w:p>
    <w:p w14:paraId="7C8B4A05" w14:textId="556483BD" w:rsidR="7264CE0C" w:rsidRDefault="723F73C8" w:rsidP="7264CE0C">
      <w:pPr>
        <w:spacing w:after="0"/>
        <w:rPr>
          <w:rFonts w:ascii="Calibri" w:eastAsia="Calibri" w:hAnsi="Calibri" w:cs="Calibri"/>
          <w:lang w:val="da-DK"/>
        </w:rPr>
      </w:pPr>
      <w:r w:rsidRPr="723F73C8">
        <w:rPr>
          <w:rFonts w:ascii="Calibri" w:eastAsia="Calibri" w:hAnsi="Calibri" w:cs="Calibri"/>
          <w:lang w:val="da-DK"/>
        </w:rPr>
        <w:t xml:space="preserve">2 års abonnement: 2000 US dollars (svarende til en rabat på </w:t>
      </w:r>
      <w:proofErr w:type="gramStart"/>
      <w:r w:rsidRPr="723F73C8">
        <w:rPr>
          <w:rFonts w:ascii="Calibri" w:eastAsia="Calibri" w:hAnsi="Calibri" w:cs="Calibri"/>
          <w:lang w:val="da-DK"/>
        </w:rPr>
        <w:t>20%</w:t>
      </w:r>
      <w:proofErr w:type="gramEnd"/>
      <w:r w:rsidRPr="723F73C8">
        <w:rPr>
          <w:rFonts w:ascii="Calibri" w:eastAsia="Calibri" w:hAnsi="Calibri" w:cs="Calibri"/>
          <w:lang w:val="da-DK"/>
        </w:rPr>
        <w:t>)</w:t>
      </w:r>
    </w:p>
    <w:p w14:paraId="02158357" w14:textId="7B3ED9E5" w:rsidR="723F73C8" w:rsidRDefault="723F73C8" w:rsidP="723F73C8">
      <w:pPr>
        <w:spacing w:after="0"/>
        <w:rPr>
          <w:rFonts w:ascii="Calibri" w:eastAsia="Calibri" w:hAnsi="Calibri" w:cs="Calibri"/>
          <w:lang w:val="da-DK"/>
        </w:rPr>
      </w:pPr>
    </w:p>
    <w:p w14:paraId="2E2EC972" w14:textId="5FD68094" w:rsidR="723F73C8" w:rsidRDefault="723F73C8" w:rsidP="723F73C8">
      <w:pPr>
        <w:spacing w:after="0"/>
        <w:rPr>
          <w:rFonts w:ascii="Calibri" w:eastAsia="Calibri" w:hAnsi="Calibri" w:cs="Calibri"/>
          <w:lang w:val="da-DK"/>
        </w:rPr>
      </w:pPr>
      <w:r w:rsidRPr="723F73C8">
        <w:rPr>
          <w:rFonts w:ascii="Calibri" w:eastAsia="Calibri" w:hAnsi="Calibri" w:cs="Calibri"/>
          <w:lang w:val="da-DK"/>
        </w:rPr>
        <w:t>Dertil kan blive tillagt dansk moms, men sygehuse er momsfritaget, så den lokale regnskabsafdeling bør kunne få momsrefusion.</w:t>
      </w:r>
    </w:p>
    <w:p w14:paraId="7BFDB126" w14:textId="70AB4CD5" w:rsidR="7264CE0C" w:rsidRDefault="7264CE0C" w:rsidP="7264CE0C">
      <w:pPr>
        <w:spacing w:after="0"/>
        <w:rPr>
          <w:rFonts w:ascii="Calibri" w:eastAsia="Calibri" w:hAnsi="Calibri" w:cs="Calibri"/>
          <w:lang w:val="da-DK"/>
        </w:rPr>
      </w:pPr>
    </w:p>
    <w:p w14:paraId="08BF63D2" w14:textId="7EC6ABBD" w:rsidR="7264CE0C" w:rsidRDefault="723F73C8" w:rsidP="7264CE0C">
      <w:pPr>
        <w:spacing w:after="0"/>
        <w:rPr>
          <w:rFonts w:ascii="Calibri" w:eastAsia="Calibri" w:hAnsi="Calibri" w:cs="Calibri"/>
          <w:lang w:val="da-DK"/>
        </w:rPr>
      </w:pPr>
      <w:r w:rsidRPr="723F73C8">
        <w:rPr>
          <w:rFonts w:ascii="Calibri" w:eastAsia="Calibri" w:hAnsi="Calibri" w:cs="Calibri"/>
          <w:lang w:val="da-DK"/>
        </w:rPr>
        <w:t xml:space="preserve">Såfremt der kan samles en gruppe på 10, der alle ønsker samme abonnement, kan der gives yderligere ca. </w:t>
      </w:r>
      <w:proofErr w:type="gramStart"/>
      <w:r w:rsidRPr="723F73C8">
        <w:rPr>
          <w:rFonts w:ascii="Calibri" w:eastAsia="Calibri" w:hAnsi="Calibri" w:cs="Calibri"/>
          <w:lang w:val="da-DK"/>
        </w:rPr>
        <w:t>5%</w:t>
      </w:r>
      <w:proofErr w:type="gramEnd"/>
      <w:r w:rsidRPr="723F73C8">
        <w:rPr>
          <w:rFonts w:ascii="Calibri" w:eastAsia="Calibri" w:hAnsi="Calibri" w:cs="Calibri"/>
          <w:lang w:val="da-DK"/>
        </w:rPr>
        <w:t xml:space="preserve"> rabat pr. 2 års abonnement.</w:t>
      </w:r>
    </w:p>
    <w:p w14:paraId="4E7638C6" w14:textId="7AD91509" w:rsidR="723F73C8" w:rsidRDefault="723F73C8" w:rsidP="723F73C8">
      <w:pPr>
        <w:spacing w:after="0"/>
        <w:rPr>
          <w:rFonts w:ascii="Calibri" w:eastAsia="Calibri" w:hAnsi="Calibri" w:cs="Calibri"/>
          <w:lang w:val="da-DK"/>
        </w:rPr>
      </w:pPr>
    </w:p>
    <w:p w14:paraId="42E41262" w14:textId="674EED24" w:rsidR="723F73C8" w:rsidRDefault="723F73C8" w:rsidP="723F73C8">
      <w:pPr>
        <w:spacing w:after="0"/>
        <w:rPr>
          <w:rFonts w:ascii="Calibri" w:eastAsia="Calibri" w:hAnsi="Calibri" w:cs="Calibri"/>
          <w:b/>
          <w:bCs/>
          <w:color w:val="1F497D"/>
          <w:lang w:val="da-DK"/>
        </w:rPr>
      </w:pPr>
      <w:r w:rsidRPr="723F73C8">
        <w:rPr>
          <w:rFonts w:ascii="Calibri" w:eastAsia="Calibri" w:hAnsi="Calibri" w:cs="Calibri"/>
          <w:b/>
          <w:bCs/>
          <w:color w:val="1F497D"/>
          <w:lang w:val="da-DK"/>
        </w:rPr>
        <w:t>NB! Abonnementet fornys automatisk efter udløb, men at man har 10 dage til at fortryde. Man kan også vælge bare at afmelde det med det samme, så man sikrer sig imod en uønsket forlængelse.</w:t>
      </w:r>
    </w:p>
    <w:p w14:paraId="66BA329D" w14:textId="1BCADEF7" w:rsidR="00E34ACD" w:rsidRPr="00013E4A" w:rsidRDefault="00E34ACD" w:rsidP="7264CE0C">
      <w:pPr>
        <w:spacing w:after="0" w:afterAutospacing="1"/>
        <w:rPr>
          <w:rFonts w:ascii="Calibri" w:eastAsia="Calibri" w:hAnsi="Calibri" w:cs="Calibri"/>
          <w:color w:val="000000" w:themeColor="text1"/>
          <w:lang w:val="da-DK"/>
        </w:rPr>
      </w:pPr>
    </w:p>
    <w:p w14:paraId="4A83C468" w14:textId="0630C10B" w:rsidR="00E34ACD" w:rsidRDefault="723F73C8" w:rsidP="7264CE0C">
      <w:pPr>
        <w:rPr>
          <w:rFonts w:ascii="Calibri" w:eastAsia="Calibri" w:hAnsi="Calibri" w:cs="Calibri"/>
          <w:lang w:val="da-DK"/>
        </w:rPr>
      </w:pPr>
      <w:r w:rsidRPr="723F73C8">
        <w:rPr>
          <w:rFonts w:ascii="Calibri" w:eastAsia="Calibri" w:hAnsi="Calibri" w:cs="Calibri"/>
          <w:color w:val="000000" w:themeColor="text1"/>
          <w:lang w:val="da-DK"/>
        </w:rPr>
        <w:t xml:space="preserve">Interesserede bedes sende en mail til </w:t>
      </w:r>
      <w:hyperlink r:id="rId7">
        <w:r w:rsidRPr="723F73C8">
          <w:rPr>
            <w:rStyle w:val="Hyperlink"/>
            <w:rFonts w:ascii="Calibri" w:eastAsia="Calibri" w:hAnsi="Calibri" w:cs="Calibri"/>
            <w:lang w:val="da-DK"/>
          </w:rPr>
          <w:t>Eva.Narvestad@regionh.dk</w:t>
        </w:r>
      </w:hyperlink>
      <w:r w:rsidRPr="723F73C8">
        <w:rPr>
          <w:rFonts w:ascii="Calibri" w:eastAsia="Calibri" w:hAnsi="Calibri" w:cs="Calibri"/>
          <w:lang w:val="da-DK"/>
        </w:rPr>
        <w:t xml:space="preserve"> hvorefter Eva sender et link, som skal anvendes ved tilmeldingen. </w:t>
      </w:r>
    </w:p>
    <w:p w14:paraId="6E269EBF" w14:textId="3825D5A5" w:rsidR="00E34ACD" w:rsidRDefault="723F73C8" w:rsidP="723F73C8">
      <w:pPr>
        <w:pStyle w:val="Overskrift1"/>
        <w:rPr>
          <w:lang w:val="da-DK"/>
        </w:rPr>
      </w:pPr>
      <w:r w:rsidRPr="723F73C8">
        <w:rPr>
          <w:lang w:val="da-DK"/>
        </w:rPr>
        <w:t xml:space="preserve">Reumatologi inkl. </w:t>
      </w:r>
      <w:proofErr w:type="spellStart"/>
      <w:r w:rsidRPr="723F73C8">
        <w:rPr>
          <w:lang w:val="da-DK"/>
        </w:rPr>
        <w:t>spondylartrit</w:t>
      </w:r>
      <w:proofErr w:type="spellEnd"/>
      <w:r w:rsidRPr="723F73C8">
        <w:rPr>
          <w:lang w:val="da-DK"/>
        </w:rPr>
        <w:t xml:space="preserve"> og degenerative rygsygdomme</w:t>
      </w:r>
    </w:p>
    <w:p w14:paraId="38416EE4" w14:textId="3C290B4F" w:rsidR="00E34ACD" w:rsidRDefault="7264CE0C" w:rsidP="7264CE0C">
      <w:pPr>
        <w:rPr>
          <w:lang w:val="da-DK"/>
        </w:rPr>
      </w:pPr>
      <w:r w:rsidRPr="7264CE0C">
        <w:rPr>
          <w:lang w:val="da-DK"/>
        </w:rPr>
        <w:t xml:space="preserve">Forventes lanceret </w:t>
      </w:r>
      <w:r w:rsidR="0ACC09A4" w:rsidRPr="0ACC09A4">
        <w:rPr>
          <w:lang w:val="da-DK"/>
        </w:rPr>
        <w:t>ultimo</w:t>
      </w:r>
      <w:r w:rsidRPr="7264CE0C">
        <w:rPr>
          <w:lang w:val="da-DK"/>
        </w:rPr>
        <w:t xml:space="preserve"> 2021</w:t>
      </w:r>
    </w:p>
    <w:p w14:paraId="57223100" w14:textId="55972DBF" w:rsidR="00E34ACD" w:rsidRDefault="723F73C8" w:rsidP="723F73C8">
      <w:pPr>
        <w:pStyle w:val="Overskrift1"/>
        <w:rPr>
          <w:lang w:val="da-DK"/>
        </w:rPr>
      </w:pPr>
      <w:r w:rsidRPr="723F73C8">
        <w:rPr>
          <w:lang w:val="da-DK"/>
        </w:rPr>
        <w:t>Knogle- og bløddelstumorer</w:t>
      </w:r>
    </w:p>
    <w:p w14:paraId="71931DCF" w14:textId="357441D5" w:rsidR="00E34ACD" w:rsidRDefault="7264CE0C" w:rsidP="7264CE0C">
      <w:pPr>
        <w:rPr>
          <w:rFonts w:ascii="Calibri" w:eastAsia="Calibri" w:hAnsi="Calibri" w:cs="Calibri"/>
          <w:lang w:val="da-DK"/>
        </w:rPr>
      </w:pPr>
      <w:r w:rsidRPr="7264CE0C">
        <w:rPr>
          <w:rFonts w:ascii="Calibri" w:eastAsia="Calibri" w:hAnsi="Calibri" w:cs="Calibri"/>
          <w:lang w:val="da-DK"/>
        </w:rPr>
        <w:t>Forventes lanceret primo 2022</w:t>
      </w:r>
    </w:p>
    <w:p w14:paraId="4B511334" w14:textId="4E1E0F06" w:rsidR="00E34ACD" w:rsidRDefault="00E34ACD" w:rsidP="723F73C8">
      <w:pPr>
        <w:rPr>
          <w:rFonts w:ascii="Calibri" w:eastAsia="Calibri" w:hAnsi="Calibri" w:cs="Calibri"/>
          <w:lang w:val="da-DK"/>
        </w:rPr>
      </w:pPr>
    </w:p>
    <w:p w14:paraId="2C078E63" w14:textId="29598E82" w:rsidR="00E34ACD" w:rsidRDefault="7264CE0C" w:rsidP="7264CE0C">
      <w:pPr>
        <w:rPr>
          <w:rStyle w:val="Kraftigfremhvning"/>
          <w:b/>
          <w:bCs/>
          <w:color w:val="auto"/>
          <w:lang w:val="da-DK"/>
        </w:rPr>
      </w:pPr>
      <w:r w:rsidRPr="7264CE0C">
        <w:rPr>
          <w:rStyle w:val="Kraftigfremhvning"/>
          <w:b/>
          <w:bCs/>
          <w:color w:val="auto"/>
          <w:lang w:val="da-DK"/>
        </w:rPr>
        <w:t>Mvh</w:t>
      </w:r>
    </w:p>
    <w:p w14:paraId="6B97785D" w14:textId="5BEA3FCE" w:rsidR="7264CE0C" w:rsidRDefault="7264CE0C" w:rsidP="7264CE0C">
      <w:pPr>
        <w:pStyle w:val="Overskrift1"/>
        <w:rPr>
          <w:rStyle w:val="Kraftigfremhvning"/>
          <w:b/>
          <w:bCs/>
          <w:color w:val="auto"/>
          <w:lang w:val="da-DK"/>
        </w:rPr>
      </w:pPr>
      <w:r w:rsidRPr="7264CE0C">
        <w:rPr>
          <w:rStyle w:val="Kraftigfremhvning"/>
          <w:b/>
          <w:bCs/>
          <w:color w:val="auto"/>
          <w:lang w:val="da-DK"/>
        </w:rPr>
        <w:t xml:space="preserve">Bestyrelsen i Dansk Selskab for Muskuloskeletal Radiologi </w:t>
      </w:r>
    </w:p>
    <w:p w14:paraId="605B7AE6" w14:textId="7C28F077" w:rsidR="7264CE0C" w:rsidRDefault="7264CE0C" w:rsidP="7264CE0C">
      <w:pPr>
        <w:rPr>
          <w:lang w:val="da-DK"/>
        </w:rPr>
      </w:pPr>
    </w:p>
    <w:p w14:paraId="0BCE0D40" w14:textId="4CC470C3" w:rsidR="7264CE0C" w:rsidRDefault="7264CE0C" w:rsidP="7264CE0C">
      <w:pPr>
        <w:rPr>
          <w:lang w:val="da-DK"/>
        </w:rPr>
      </w:pPr>
    </w:p>
    <w:p w14:paraId="2C4E4C06" w14:textId="7EBAB749" w:rsidR="7264CE0C" w:rsidRPr="00013E4A" w:rsidRDefault="7264CE0C" w:rsidP="7264CE0C">
      <w:pPr>
        <w:rPr>
          <w:lang w:val="da-DK"/>
        </w:rPr>
      </w:pPr>
    </w:p>
    <w:p w14:paraId="66860852" w14:textId="057F9235" w:rsidR="7264CE0C" w:rsidRPr="00013E4A" w:rsidRDefault="7264CE0C" w:rsidP="7264CE0C">
      <w:pPr>
        <w:rPr>
          <w:lang w:val="da-DK"/>
        </w:rPr>
      </w:pPr>
    </w:p>
    <w:p w14:paraId="5863121B" w14:textId="2C6D969F" w:rsidR="7264CE0C" w:rsidRPr="00013E4A" w:rsidRDefault="7264CE0C" w:rsidP="7264CE0C">
      <w:pPr>
        <w:rPr>
          <w:lang w:val="da-DK"/>
        </w:rPr>
      </w:pPr>
    </w:p>
    <w:p w14:paraId="6C23D4A9" w14:textId="3B5AE8F4" w:rsidR="7264CE0C" w:rsidRPr="00013E4A" w:rsidRDefault="7264CE0C" w:rsidP="7264CE0C">
      <w:pPr>
        <w:rPr>
          <w:lang w:val="da-DK"/>
        </w:rPr>
      </w:pPr>
    </w:p>
    <w:p w14:paraId="11A0D8C5" w14:textId="3A754840" w:rsidR="7264CE0C" w:rsidRPr="00013E4A" w:rsidRDefault="7264CE0C" w:rsidP="7264CE0C">
      <w:pPr>
        <w:rPr>
          <w:lang w:val="da-DK"/>
        </w:rPr>
      </w:pPr>
    </w:p>
    <w:p w14:paraId="095D3780" w14:textId="64E2A6FE" w:rsidR="7264CE0C" w:rsidRPr="00013E4A" w:rsidRDefault="7264CE0C" w:rsidP="7264CE0C">
      <w:pPr>
        <w:rPr>
          <w:lang w:val="da-DK"/>
        </w:rPr>
      </w:pPr>
    </w:p>
    <w:p w14:paraId="12EE61FF" w14:textId="34BA9FE9" w:rsidR="7264CE0C" w:rsidRPr="00013E4A" w:rsidRDefault="7264CE0C" w:rsidP="7264CE0C">
      <w:pPr>
        <w:pStyle w:val="Overskrift1"/>
        <w:rPr>
          <w:lang w:val="da-DK"/>
        </w:rPr>
      </w:pPr>
    </w:p>
    <w:p w14:paraId="64045CAC" w14:textId="3201A829" w:rsidR="7264CE0C" w:rsidRPr="00013E4A" w:rsidRDefault="7264CE0C" w:rsidP="7264CE0C">
      <w:pPr>
        <w:pStyle w:val="Overskrift1"/>
        <w:rPr>
          <w:lang w:val="da-DK"/>
        </w:rPr>
      </w:pPr>
      <w:r w:rsidRPr="00013E4A">
        <w:rPr>
          <w:lang w:val="da-DK"/>
        </w:rPr>
        <w:t xml:space="preserve">Med i </w:t>
      </w:r>
      <w:proofErr w:type="spellStart"/>
      <w:r w:rsidRPr="00013E4A">
        <w:rPr>
          <w:lang w:val="da-DK"/>
        </w:rPr>
        <w:t>tilbudet</w:t>
      </w:r>
      <w:proofErr w:type="spellEnd"/>
      <w:r w:rsidRPr="00013E4A">
        <w:rPr>
          <w:lang w:val="da-DK"/>
        </w:rPr>
        <w:t xml:space="preserve"> fra MRI online er bl.a.:</w:t>
      </w:r>
    </w:p>
    <w:p w14:paraId="6A09D54F" w14:textId="18AB79E0" w:rsidR="7264CE0C" w:rsidRPr="00013E4A" w:rsidRDefault="7264CE0C" w:rsidP="7264CE0C">
      <w:pPr>
        <w:rPr>
          <w:lang w:val="da-DK"/>
        </w:rPr>
      </w:pPr>
    </w:p>
    <w:p w14:paraId="20E5D823" w14:textId="42E75609" w:rsidR="7264CE0C" w:rsidRDefault="7264CE0C">
      <w:r w:rsidRPr="7264CE0C">
        <w:rPr>
          <w:rFonts w:ascii="Calibri" w:eastAsia="Calibri" w:hAnsi="Calibri" w:cs="Calibri"/>
          <w:lang w:eastAsia="zh-CN"/>
        </w:rPr>
        <w:t xml:space="preserve">❏ </w:t>
      </w:r>
      <w:r w:rsidRPr="7264CE0C">
        <w:rPr>
          <w:rFonts w:ascii="Calibri" w:eastAsia="Calibri" w:hAnsi="Calibri" w:cs="Calibri"/>
        </w:rPr>
        <w:t>Unlimited access to over 600 hours of practical case based video courses and interactive case</w:t>
      </w:r>
    </w:p>
    <w:p w14:paraId="045BE54D" w14:textId="3701B0DD" w:rsidR="7264CE0C" w:rsidRDefault="7264CE0C">
      <w:proofErr w:type="gramStart"/>
      <w:r w:rsidRPr="7264CE0C">
        <w:rPr>
          <w:rFonts w:ascii="Calibri" w:eastAsia="Calibri" w:hAnsi="Calibri" w:cs="Calibri"/>
        </w:rPr>
        <w:t>review</w:t>
      </w:r>
      <w:proofErr w:type="gramEnd"/>
      <w:r w:rsidRPr="7264CE0C">
        <w:rPr>
          <w:rFonts w:ascii="Calibri" w:eastAsia="Calibri" w:hAnsi="Calibri" w:cs="Calibri"/>
        </w:rPr>
        <w:t xml:space="preserve"> courses. Improving practice of MSK, Neuro and Body MRI</w:t>
      </w:r>
    </w:p>
    <w:p w14:paraId="7A2A53FB" w14:textId="73F1D7C9" w:rsidR="7264CE0C" w:rsidRDefault="7264CE0C">
      <w:r w:rsidRPr="7264CE0C">
        <w:rPr>
          <w:rFonts w:ascii="Calibri" w:eastAsia="Calibri" w:hAnsi="Calibri" w:cs="Calibri"/>
          <w:lang w:eastAsia="zh-CN"/>
        </w:rPr>
        <w:t xml:space="preserve">❏ </w:t>
      </w:r>
      <w:r w:rsidRPr="7264CE0C">
        <w:rPr>
          <w:rFonts w:ascii="Calibri" w:eastAsia="Calibri" w:hAnsi="Calibri" w:cs="Calibri"/>
        </w:rPr>
        <w:t>Includes web-based viewer with MRIs for over 2000 MRI cases</w:t>
      </w:r>
    </w:p>
    <w:p w14:paraId="05CA8648" w14:textId="076DAA5A" w:rsidR="7264CE0C" w:rsidRDefault="7264CE0C">
      <w:r w:rsidRPr="7264CE0C">
        <w:rPr>
          <w:rFonts w:ascii="Calibri" w:eastAsia="Calibri" w:hAnsi="Calibri" w:cs="Calibri"/>
          <w:lang w:eastAsia="zh-CN"/>
        </w:rPr>
        <w:t xml:space="preserve">❏ </w:t>
      </w:r>
      <w:r w:rsidRPr="7264CE0C">
        <w:rPr>
          <w:rFonts w:ascii="Calibri" w:eastAsia="Calibri" w:hAnsi="Calibri" w:cs="Calibri"/>
        </w:rPr>
        <w:t>600+ CME Available-Earn as much as you need for no additional cost</w:t>
      </w:r>
    </w:p>
    <w:p w14:paraId="79427859" w14:textId="00067FE5" w:rsidR="7264CE0C" w:rsidRDefault="7264CE0C">
      <w:r w:rsidRPr="7264CE0C">
        <w:rPr>
          <w:rFonts w:ascii="Calibri" w:eastAsia="Calibri" w:hAnsi="Calibri" w:cs="Calibri"/>
          <w:lang w:eastAsia="zh-CN"/>
        </w:rPr>
        <w:t xml:space="preserve">❏ </w:t>
      </w:r>
      <w:proofErr w:type="gramStart"/>
      <w:r w:rsidRPr="7264CE0C">
        <w:rPr>
          <w:rFonts w:ascii="Calibri" w:eastAsia="Calibri" w:hAnsi="Calibri" w:cs="Calibri"/>
        </w:rPr>
        <w:t>New</w:t>
      </w:r>
      <w:proofErr w:type="gramEnd"/>
      <w:r w:rsidRPr="7264CE0C">
        <w:rPr>
          <w:rFonts w:ascii="Calibri" w:eastAsia="Calibri" w:hAnsi="Calibri" w:cs="Calibri"/>
        </w:rPr>
        <w:t xml:space="preserve"> courses launched every week, included in the membership</w:t>
      </w:r>
    </w:p>
    <w:p w14:paraId="50B5ACAA" w14:textId="7F94403C" w:rsidR="7264CE0C" w:rsidRDefault="7264CE0C">
      <w:r w:rsidRPr="7264CE0C">
        <w:rPr>
          <w:rFonts w:ascii="Calibri" w:eastAsia="Calibri" w:hAnsi="Calibri" w:cs="Calibri"/>
          <w:lang w:eastAsia="zh-CN"/>
        </w:rPr>
        <w:t xml:space="preserve">❏ </w:t>
      </w:r>
      <w:r w:rsidRPr="7264CE0C">
        <w:rPr>
          <w:rFonts w:ascii="Calibri" w:eastAsia="Calibri" w:hAnsi="Calibri" w:cs="Calibri"/>
        </w:rPr>
        <w:t>Exclusive access to Case Review Live and on-demand</w:t>
      </w:r>
    </w:p>
    <w:p w14:paraId="59BB0FF1" w14:textId="1F2C0D8C" w:rsidR="7264CE0C" w:rsidRDefault="7264CE0C">
      <w:r w:rsidRPr="7264CE0C">
        <w:rPr>
          <w:rFonts w:ascii="Calibri" w:eastAsia="Calibri" w:hAnsi="Calibri" w:cs="Calibri"/>
          <w:lang w:eastAsia="zh-CN"/>
        </w:rPr>
        <w:t xml:space="preserve">❏ </w:t>
      </w:r>
      <w:r w:rsidRPr="7264CE0C">
        <w:rPr>
          <w:rFonts w:ascii="Calibri" w:eastAsia="Calibri" w:hAnsi="Calibri" w:cs="Calibri"/>
        </w:rPr>
        <w:t>Daily Noon Conferences</w:t>
      </w:r>
    </w:p>
    <w:p w14:paraId="53031688" w14:textId="7312614E" w:rsidR="7264CE0C" w:rsidRDefault="7264CE0C">
      <w:proofErr w:type="gramStart"/>
      <w:r w:rsidRPr="7264CE0C">
        <w:rPr>
          <w:rFonts w:ascii="Calibri" w:eastAsia="Calibri" w:hAnsi="Calibri" w:cs="Calibri"/>
          <w:lang w:eastAsia="zh-CN"/>
        </w:rPr>
        <w:t xml:space="preserve">❏ </w:t>
      </w:r>
      <w:r w:rsidRPr="7264CE0C">
        <w:rPr>
          <w:rFonts w:ascii="Calibri" w:eastAsia="Calibri" w:hAnsi="Calibri" w:cs="Calibri"/>
        </w:rPr>
        <w:t>Access MRI Online from any device (smartphone, tablet or computer).</w:t>
      </w:r>
      <w:proofErr w:type="gramEnd"/>
      <w:r w:rsidRPr="7264CE0C">
        <w:rPr>
          <w:rFonts w:ascii="Calibri" w:eastAsia="Calibri" w:hAnsi="Calibri" w:cs="Calibri"/>
        </w:rPr>
        <w:t xml:space="preserve"> No installs required.</w:t>
      </w:r>
    </w:p>
    <w:p w14:paraId="5A6E1B1A" w14:textId="2D198DF1" w:rsidR="7264CE0C" w:rsidRDefault="7264CE0C" w:rsidP="7264CE0C"/>
    <w:p w14:paraId="320A7B30" w14:textId="4603618F" w:rsidR="7264CE0C" w:rsidRDefault="7264CE0C" w:rsidP="7264CE0C"/>
    <w:p w14:paraId="319A91BE" w14:textId="5CF5D0C9" w:rsidR="7264CE0C" w:rsidRDefault="7264CE0C" w:rsidP="7264CE0C">
      <w:r>
        <w:rPr>
          <w:noProof/>
          <w:lang w:val="da-DK" w:eastAsia="da-DK"/>
        </w:rPr>
        <w:lastRenderedPageBreak/>
        <w:drawing>
          <wp:inline distT="0" distB="0" distL="0" distR="0" wp14:anchorId="1FCF9DA4" wp14:editId="291257E8">
            <wp:extent cx="6075923" cy="6056606"/>
            <wp:effectExtent l="0" t="0" r="0" b="0"/>
            <wp:docPr id="1740561207" name="Picture 174056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561207"/>
                    <pic:cNvPicPr/>
                  </pic:nvPicPr>
                  <pic:blipFill>
                    <a:blip r:embed="rId8">
                      <a:extLst>
                        <a:ext uri="{28A0092B-C50C-407E-A947-70E740481C1C}">
                          <a14:useLocalDpi xmlns:a14="http://schemas.microsoft.com/office/drawing/2010/main" val="0"/>
                        </a:ext>
                      </a:extLst>
                    </a:blip>
                    <a:srcRect l="27083" t="40136" r="2083"/>
                    <a:stretch>
                      <a:fillRect/>
                    </a:stretch>
                  </pic:blipFill>
                  <pic:spPr>
                    <a:xfrm>
                      <a:off x="0" y="0"/>
                      <a:ext cx="6075923" cy="6056606"/>
                    </a:xfrm>
                    <a:prstGeom prst="rect">
                      <a:avLst/>
                    </a:prstGeom>
                  </pic:spPr>
                </pic:pic>
              </a:graphicData>
            </a:graphic>
          </wp:inline>
        </w:drawing>
      </w:r>
    </w:p>
    <w:p w14:paraId="7B16D3AA" w14:textId="3DB36DE8" w:rsidR="7264CE0C" w:rsidRDefault="7264CE0C" w:rsidP="7264CE0C">
      <w:pPr>
        <w:rPr>
          <w:lang w:val="da-DK"/>
        </w:rPr>
      </w:pPr>
    </w:p>
    <w:p w14:paraId="500B4E97" w14:textId="617D0D4D" w:rsidR="7264CE0C" w:rsidRDefault="7264CE0C" w:rsidP="7264CE0C">
      <w:pPr>
        <w:rPr>
          <w:lang w:val="da-DK"/>
        </w:rPr>
      </w:pPr>
      <w:bookmarkStart w:id="0" w:name="_GoBack"/>
      <w:bookmarkEnd w:id="0"/>
    </w:p>
    <w:p w14:paraId="6F69A2B3" w14:textId="3258BB89" w:rsidR="7264CE0C" w:rsidRDefault="7264CE0C" w:rsidP="7264CE0C">
      <w:pPr>
        <w:rPr>
          <w:lang w:val="da-DK"/>
        </w:rPr>
      </w:pPr>
    </w:p>
    <w:p w14:paraId="76C481D3" w14:textId="15783037" w:rsidR="7264CE0C" w:rsidRDefault="7264CE0C" w:rsidP="7264CE0C">
      <w:pPr>
        <w:rPr>
          <w:lang w:val="da-DK"/>
        </w:rPr>
      </w:pPr>
    </w:p>
    <w:p w14:paraId="15E1EEB5" w14:textId="03022C59" w:rsidR="7264CE0C" w:rsidRDefault="7264CE0C" w:rsidP="7264CE0C">
      <w:pPr>
        <w:rPr>
          <w:lang w:val="da-DK"/>
        </w:rPr>
      </w:pPr>
    </w:p>
    <w:p w14:paraId="2B07C77B" w14:textId="2FEB716F" w:rsidR="7264CE0C" w:rsidRDefault="7264CE0C" w:rsidP="7264CE0C">
      <w:pPr>
        <w:rPr>
          <w:lang w:val="da-DK"/>
        </w:rPr>
      </w:pPr>
    </w:p>
    <w:p w14:paraId="771B806D" w14:textId="07D9DA61" w:rsidR="7264CE0C" w:rsidRDefault="7264CE0C" w:rsidP="7264CE0C"/>
    <w:sectPr w:rsidR="7264CE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9B4761"/>
    <w:multiLevelType w:val="hybridMultilevel"/>
    <w:tmpl w:val="FFFFFFFF"/>
    <w:lvl w:ilvl="0" w:tplc="25080282">
      <w:start w:val="1"/>
      <w:numFmt w:val="decimal"/>
      <w:lvlText w:val="%1."/>
      <w:lvlJc w:val="left"/>
      <w:pPr>
        <w:ind w:left="720" w:hanging="360"/>
      </w:pPr>
    </w:lvl>
    <w:lvl w:ilvl="1" w:tplc="A8C630AC">
      <w:start w:val="1"/>
      <w:numFmt w:val="lowerLetter"/>
      <w:lvlText w:val="%2."/>
      <w:lvlJc w:val="left"/>
      <w:pPr>
        <w:ind w:left="1440" w:hanging="360"/>
      </w:pPr>
    </w:lvl>
    <w:lvl w:ilvl="2" w:tplc="B51EEEEC">
      <w:start w:val="1"/>
      <w:numFmt w:val="lowerRoman"/>
      <w:lvlText w:val="%3."/>
      <w:lvlJc w:val="right"/>
      <w:pPr>
        <w:ind w:left="2160" w:hanging="180"/>
      </w:pPr>
    </w:lvl>
    <w:lvl w:ilvl="3" w:tplc="69E4B59A">
      <w:start w:val="1"/>
      <w:numFmt w:val="decimal"/>
      <w:lvlText w:val="%4."/>
      <w:lvlJc w:val="left"/>
      <w:pPr>
        <w:ind w:left="2880" w:hanging="360"/>
      </w:pPr>
    </w:lvl>
    <w:lvl w:ilvl="4" w:tplc="8BCA6934">
      <w:start w:val="1"/>
      <w:numFmt w:val="lowerLetter"/>
      <w:lvlText w:val="%5."/>
      <w:lvlJc w:val="left"/>
      <w:pPr>
        <w:ind w:left="3600" w:hanging="360"/>
      </w:pPr>
    </w:lvl>
    <w:lvl w:ilvl="5" w:tplc="64EC2C3C">
      <w:start w:val="1"/>
      <w:numFmt w:val="lowerRoman"/>
      <w:lvlText w:val="%6."/>
      <w:lvlJc w:val="right"/>
      <w:pPr>
        <w:ind w:left="4320" w:hanging="180"/>
      </w:pPr>
    </w:lvl>
    <w:lvl w:ilvl="6" w:tplc="4770293E">
      <w:start w:val="1"/>
      <w:numFmt w:val="decimal"/>
      <w:lvlText w:val="%7."/>
      <w:lvlJc w:val="left"/>
      <w:pPr>
        <w:ind w:left="5040" w:hanging="360"/>
      </w:pPr>
    </w:lvl>
    <w:lvl w:ilvl="7" w:tplc="ABF2D7EE">
      <w:start w:val="1"/>
      <w:numFmt w:val="lowerLetter"/>
      <w:lvlText w:val="%8."/>
      <w:lvlJc w:val="left"/>
      <w:pPr>
        <w:ind w:left="5760" w:hanging="360"/>
      </w:pPr>
    </w:lvl>
    <w:lvl w:ilvl="8" w:tplc="52EA5A90">
      <w:start w:val="1"/>
      <w:numFmt w:val="lowerRoman"/>
      <w:lvlText w:val="%9."/>
      <w:lvlJc w:val="right"/>
      <w:pPr>
        <w:ind w:left="6480" w:hanging="180"/>
      </w:pPr>
    </w:lvl>
  </w:abstractNum>
  <w:abstractNum w:abstractNumId="1">
    <w:nsid w:val="3A9474C5"/>
    <w:multiLevelType w:val="hybridMultilevel"/>
    <w:tmpl w:val="FFFFFFFF"/>
    <w:lvl w:ilvl="0" w:tplc="F4343A18">
      <w:start w:val="1"/>
      <w:numFmt w:val="decimal"/>
      <w:lvlText w:val="%1."/>
      <w:lvlJc w:val="left"/>
      <w:pPr>
        <w:ind w:left="720" w:hanging="360"/>
      </w:pPr>
    </w:lvl>
    <w:lvl w:ilvl="1" w:tplc="1EA4DDD8">
      <w:start w:val="1"/>
      <w:numFmt w:val="lowerLetter"/>
      <w:lvlText w:val="%2."/>
      <w:lvlJc w:val="left"/>
      <w:pPr>
        <w:ind w:left="1440" w:hanging="360"/>
      </w:pPr>
    </w:lvl>
    <w:lvl w:ilvl="2" w:tplc="3F422DB6">
      <w:start w:val="1"/>
      <w:numFmt w:val="lowerRoman"/>
      <w:lvlText w:val="%3."/>
      <w:lvlJc w:val="right"/>
      <w:pPr>
        <w:ind w:left="2160" w:hanging="180"/>
      </w:pPr>
    </w:lvl>
    <w:lvl w:ilvl="3" w:tplc="1C1483BA">
      <w:start w:val="1"/>
      <w:numFmt w:val="decimal"/>
      <w:lvlText w:val="%4."/>
      <w:lvlJc w:val="left"/>
      <w:pPr>
        <w:ind w:left="2880" w:hanging="360"/>
      </w:pPr>
    </w:lvl>
    <w:lvl w:ilvl="4" w:tplc="1AF0D55C">
      <w:start w:val="1"/>
      <w:numFmt w:val="lowerLetter"/>
      <w:lvlText w:val="%5."/>
      <w:lvlJc w:val="left"/>
      <w:pPr>
        <w:ind w:left="3600" w:hanging="360"/>
      </w:pPr>
    </w:lvl>
    <w:lvl w:ilvl="5" w:tplc="EC6A292C">
      <w:start w:val="1"/>
      <w:numFmt w:val="lowerRoman"/>
      <w:lvlText w:val="%6."/>
      <w:lvlJc w:val="right"/>
      <w:pPr>
        <w:ind w:left="4320" w:hanging="180"/>
      </w:pPr>
    </w:lvl>
    <w:lvl w:ilvl="6" w:tplc="F926EBE0">
      <w:start w:val="1"/>
      <w:numFmt w:val="decimal"/>
      <w:lvlText w:val="%7."/>
      <w:lvlJc w:val="left"/>
      <w:pPr>
        <w:ind w:left="5040" w:hanging="360"/>
      </w:pPr>
    </w:lvl>
    <w:lvl w:ilvl="7" w:tplc="8048CD44">
      <w:start w:val="1"/>
      <w:numFmt w:val="lowerLetter"/>
      <w:lvlText w:val="%8."/>
      <w:lvlJc w:val="left"/>
      <w:pPr>
        <w:ind w:left="5760" w:hanging="360"/>
      </w:pPr>
    </w:lvl>
    <w:lvl w:ilvl="8" w:tplc="57D4F814">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637465"/>
    <w:rsid w:val="00013E4A"/>
    <w:rsid w:val="00416B08"/>
    <w:rsid w:val="004E21F5"/>
    <w:rsid w:val="00945DC3"/>
    <w:rsid w:val="00C53C2C"/>
    <w:rsid w:val="00E34ACD"/>
    <w:rsid w:val="00EA3A49"/>
    <w:rsid w:val="00F170E2"/>
    <w:rsid w:val="00FE182B"/>
    <w:rsid w:val="0ACC09A4"/>
    <w:rsid w:val="291257E8"/>
    <w:rsid w:val="294806E8"/>
    <w:rsid w:val="2A19687E"/>
    <w:rsid w:val="45F30400"/>
    <w:rsid w:val="4FDB95F1"/>
    <w:rsid w:val="63D32133"/>
    <w:rsid w:val="70637465"/>
    <w:rsid w:val="723F73C8"/>
    <w:rsid w:val="7264CE0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96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Pr>
      <w:rFonts w:asciiTheme="majorHAnsi" w:eastAsiaTheme="majorEastAsia" w:hAnsiTheme="majorHAnsi" w:cstheme="majorBidi"/>
      <w:color w:val="2F5496" w:themeColor="accent1" w:themeShade="BF"/>
      <w:sz w:val="32"/>
      <w:szCs w:val="32"/>
    </w:rPr>
  </w:style>
  <w:style w:type="paragraph" w:styleId="Listeafsnit">
    <w:name w:val="List Paragraph"/>
    <w:basedOn w:val="Normal"/>
    <w:uiPriority w:val="34"/>
    <w:qFormat/>
    <w:pPr>
      <w:ind w:left="720"/>
      <w:contextualSpacing/>
    </w:pPr>
  </w:style>
  <w:style w:type="character" w:styleId="Hyperlink">
    <w:name w:val="Hyperlink"/>
    <w:basedOn w:val="Standardskrifttypeiafsnit"/>
    <w:uiPriority w:val="99"/>
    <w:unhideWhenUsed/>
    <w:rPr>
      <w:color w:val="0563C1" w:themeColor="hyperlink"/>
      <w:u w:val="single"/>
    </w:rPr>
  </w:style>
  <w:style w:type="character" w:styleId="Kraftigfremhvning">
    <w:name w:val="Intense Emphasis"/>
    <w:basedOn w:val="Standardskrifttypeiafsnit"/>
    <w:uiPriority w:val="21"/>
    <w:qFormat/>
    <w:rPr>
      <w:i/>
      <w:iCs/>
      <w:color w:val="4472C4" w:themeColor="accent1"/>
    </w:rPr>
  </w:style>
  <w:style w:type="paragraph" w:styleId="Kommentartekst">
    <w:name w:val="annotation text"/>
    <w:basedOn w:val="Normal"/>
    <w:link w:val="KommentartekstTegn"/>
    <w:uiPriority w:val="99"/>
    <w:semiHidden/>
    <w:unhideWhenUsed/>
    <w:pPr>
      <w:spacing w:line="240" w:lineRule="auto"/>
    </w:pPr>
    <w:rPr>
      <w:sz w:val="20"/>
      <w:szCs w:val="20"/>
    </w:rPr>
  </w:style>
  <w:style w:type="character" w:customStyle="1" w:styleId="KommentartekstTegn">
    <w:name w:val="Kommentartekst Tegn"/>
    <w:basedOn w:val="Standardskrifttypeiafsnit"/>
    <w:link w:val="Kommentartekst"/>
    <w:uiPriority w:val="99"/>
    <w:semiHidden/>
    <w:rPr>
      <w:sz w:val="20"/>
      <w:szCs w:val="20"/>
    </w:rPr>
  </w:style>
  <w:style w:type="character" w:styleId="Kommentarhenvisning">
    <w:name w:val="annotation reference"/>
    <w:basedOn w:val="Standardskrifttypeiafsnit"/>
    <w:uiPriority w:val="99"/>
    <w:semiHidden/>
    <w:unhideWhenUsed/>
    <w:rPr>
      <w:sz w:val="16"/>
      <w:szCs w:val="16"/>
    </w:rPr>
  </w:style>
  <w:style w:type="paragraph" w:styleId="Markeringsbobletekst">
    <w:name w:val="Balloon Text"/>
    <w:basedOn w:val="Normal"/>
    <w:link w:val="MarkeringsbobletekstTegn"/>
    <w:uiPriority w:val="99"/>
    <w:semiHidden/>
    <w:unhideWhenUsed/>
    <w:rsid w:val="00013E4A"/>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13E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Pr>
      <w:rFonts w:asciiTheme="majorHAnsi" w:eastAsiaTheme="majorEastAsia" w:hAnsiTheme="majorHAnsi" w:cstheme="majorBidi"/>
      <w:color w:val="2F5496" w:themeColor="accent1" w:themeShade="BF"/>
      <w:sz w:val="32"/>
      <w:szCs w:val="32"/>
    </w:rPr>
  </w:style>
  <w:style w:type="paragraph" w:styleId="Listeafsnit">
    <w:name w:val="List Paragraph"/>
    <w:basedOn w:val="Normal"/>
    <w:uiPriority w:val="34"/>
    <w:qFormat/>
    <w:pPr>
      <w:ind w:left="720"/>
      <w:contextualSpacing/>
    </w:pPr>
  </w:style>
  <w:style w:type="character" w:styleId="Hyperlink">
    <w:name w:val="Hyperlink"/>
    <w:basedOn w:val="Standardskrifttypeiafsnit"/>
    <w:uiPriority w:val="99"/>
    <w:unhideWhenUsed/>
    <w:rPr>
      <w:color w:val="0563C1" w:themeColor="hyperlink"/>
      <w:u w:val="single"/>
    </w:rPr>
  </w:style>
  <w:style w:type="character" w:styleId="Kraftigfremhvning">
    <w:name w:val="Intense Emphasis"/>
    <w:basedOn w:val="Standardskrifttypeiafsnit"/>
    <w:uiPriority w:val="21"/>
    <w:qFormat/>
    <w:rPr>
      <w:i/>
      <w:iCs/>
      <w:color w:val="4472C4" w:themeColor="accent1"/>
    </w:rPr>
  </w:style>
  <w:style w:type="paragraph" w:styleId="Kommentartekst">
    <w:name w:val="annotation text"/>
    <w:basedOn w:val="Normal"/>
    <w:link w:val="KommentartekstTegn"/>
    <w:uiPriority w:val="99"/>
    <w:semiHidden/>
    <w:unhideWhenUsed/>
    <w:pPr>
      <w:spacing w:line="240" w:lineRule="auto"/>
    </w:pPr>
    <w:rPr>
      <w:sz w:val="20"/>
      <w:szCs w:val="20"/>
    </w:rPr>
  </w:style>
  <w:style w:type="character" w:customStyle="1" w:styleId="KommentartekstTegn">
    <w:name w:val="Kommentartekst Tegn"/>
    <w:basedOn w:val="Standardskrifttypeiafsnit"/>
    <w:link w:val="Kommentartekst"/>
    <w:uiPriority w:val="99"/>
    <w:semiHidden/>
    <w:rPr>
      <w:sz w:val="20"/>
      <w:szCs w:val="20"/>
    </w:rPr>
  </w:style>
  <w:style w:type="character" w:styleId="Kommentarhenvisning">
    <w:name w:val="annotation reference"/>
    <w:basedOn w:val="Standardskrifttypeiafsnit"/>
    <w:uiPriority w:val="99"/>
    <w:semiHidden/>
    <w:unhideWhenUsed/>
    <w:rPr>
      <w:sz w:val="16"/>
      <w:szCs w:val="16"/>
    </w:rPr>
  </w:style>
  <w:style w:type="paragraph" w:styleId="Markeringsbobletekst">
    <w:name w:val="Balloon Text"/>
    <w:basedOn w:val="Normal"/>
    <w:link w:val="MarkeringsbobletekstTegn"/>
    <w:uiPriority w:val="99"/>
    <w:semiHidden/>
    <w:unhideWhenUsed/>
    <w:rsid w:val="00013E4A"/>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13E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hyperlink" Target="mailto:Eva.Narvestad@regionh.d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rionline.com/"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600</Words>
  <Characters>3667</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Region Hovedstaden</Company>
  <LinksUpToDate>false</LinksUpToDate>
  <CharactersWithSpaces>4259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 Hansen</dc:creator>
  <cp:lastModifiedBy>Eva Kristina Narvestad</cp:lastModifiedBy>
  <cp:revision>2</cp:revision>
  <dcterms:created xsi:type="dcterms:W3CDTF">2020-11-26T15:13:00Z</dcterms:created>
  <dcterms:modified xsi:type="dcterms:W3CDTF">2020-11-26T15:13:00Z</dcterms:modified>
</cp:coreProperties>
</file>